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A5EFE" w14:textId="77777777" w:rsidR="009D0CD7" w:rsidRDefault="009D0CD7" w:rsidP="00F6479F">
      <w:pPr>
        <w:spacing w:after="200" w:line="276" w:lineRule="auto"/>
        <w:jc w:val="center"/>
        <w:rPr>
          <w:rFonts w:eastAsia="Calibri"/>
          <w:b/>
          <w:sz w:val="24"/>
          <w:szCs w:val="24"/>
          <w:lang w:eastAsia="en-US"/>
        </w:rPr>
      </w:pPr>
    </w:p>
    <w:p w14:paraId="11CA0552" w14:textId="43A7C2D6" w:rsidR="00F6479F" w:rsidRPr="00F6479F" w:rsidRDefault="00F6479F" w:rsidP="00F6479F">
      <w:pPr>
        <w:spacing w:after="200" w:line="276" w:lineRule="auto"/>
        <w:jc w:val="center"/>
        <w:rPr>
          <w:rFonts w:eastAsia="Calibri"/>
          <w:b/>
          <w:sz w:val="24"/>
          <w:szCs w:val="24"/>
          <w:lang w:eastAsia="en-US"/>
        </w:rPr>
      </w:pPr>
      <w:r w:rsidRPr="00F6479F">
        <w:rPr>
          <w:rFonts w:eastAsia="Calibri"/>
          <w:b/>
          <w:sz w:val="24"/>
          <w:szCs w:val="24"/>
          <w:lang w:eastAsia="en-US"/>
        </w:rPr>
        <w:t>Examen pour l’accès à l’emploi de secrétaire général</w:t>
      </w:r>
    </w:p>
    <w:p w14:paraId="0E3ADBD5" w14:textId="0590412B" w:rsidR="00F6479F" w:rsidRPr="00F6479F" w:rsidRDefault="00F6479F" w:rsidP="00F6479F">
      <w:pPr>
        <w:spacing w:after="200" w:line="276" w:lineRule="auto"/>
        <w:jc w:val="center"/>
        <w:rPr>
          <w:rFonts w:eastAsia="Calibri"/>
          <w:b/>
          <w:sz w:val="24"/>
          <w:szCs w:val="24"/>
          <w:lang w:eastAsia="en-US"/>
        </w:rPr>
      </w:pPr>
      <w:r w:rsidRPr="00F6479F">
        <w:rPr>
          <w:rFonts w:eastAsia="Calibri"/>
          <w:b/>
          <w:sz w:val="24"/>
          <w:szCs w:val="24"/>
          <w:lang w:eastAsia="en-US"/>
        </w:rPr>
        <w:t xml:space="preserve">Epreuve écrite d’admissibilité 1 : </w:t>
      </w:r>
      <w:r w:rsidR="008336E9">
        <w:rPr>
          <w:rFonts w:eastAsia="Calibri"/>
          <w:b/>
          <w:sz w:val="24"/>
          <w:szCs w:val="24"/>
          <w:lang w:eastAsia="en-US"/>
        </w:rPr>
        <w:t>sujets de 202</w:t>
      </w:r>
      <w:r w:rsidR="006219D0">
        <w:rPr>
          <w:rFonts w:eastAsia="Calibri"/>
          <w:b/>
          <w:sz w:val="24"/>
          <w:szCs w:val="24"/>
          <w:lang w:eastAsia="en-US"/>
        </w:rPr>
        <w:t>3</w:t>
      </w:r>
      <w:r w:rsidR="008336E9">
        <w:rPr>
          <w:rFonts w:eastAsia="Calibri"/>
          <w:b/>
          <w:sz w:val="24"/>
          <w:szCs w:val="24"/>
          <w:lang w:eastAsia="en-US"/>
        </w:rPr>
        <w:t xml:space="preserve"> </w:t>
      </w:r>
      <w:r w:rsidRPr="00F6479F">
        <w:rPr>
          <w:rFonts w:eastAsia="Calibri"/>
          <w:b/>
          <w:sz w:val="24"/>
          <w:szCs w:val="24"/>
          <w:lang w:eastAsia="en-US"/>
        </w:rPr>
        <w:t>à 202</w:t>
      </w:r>
      <w:r w:rsidR="006219D0">
        <w:rPr>
          <w:rFonts w:eastAsia="Calibri"/>
          <w:b/>
          <w:sz w:val="24"/>
          <w:szCs w:val="24"/>
          <w:lang w:eastAsia="en-US"/>
        </w:rPr>
        <w:t>5</w:t>
      </w:r>
    </w:p>
    <w:p w14:paraId="031020F9" w14:textId="77777777" w:rsidR="00F6479F" w:rsidRPr="009D0CD7" w:rsidRDefault="00F6479F" w:rsidP="006219D0">
      <w:pPr>
        <w:pStyle w:val="Sansinterligne"/>
        <w:jc w:val="both"/>
        <w:rPr>
          <w:rFonts w:eastAsia="Calibri"/>
          <w:sz w:val="24"/>
          <w:szCs w:val="24"/>
          <w:lang w:eastAsia="en-US"/>
        </w:rPr>
      </w:pPr>
      <w:r w:rsidRPr="009D0CD7">
        <w:rPr>
          <w:rFonts w:eastAsia="Calibri"/>
          <w:sz w:val="24"/>
          <w:szCs w:val="24"/>
          <w:lang w:eastAsia="en-US"/>
        </w:rPr>
        <w:t>Article 9 – annexe III du statut du personnel des Chambres de métiers et de l’artisanat :</w:t>
      </w:r>
    </w:p>
    <w:p w14:paraId="157917A2" w14:textId="77777777" w:rsidR="00F6479F" w:rsidRPr="009D0CD7" w:rsidRDefault="00F6479F" w:rsidP="006219D0">
      <w:pPr>
        <w:pStyle w:val="Sansinterligne"/>
        <w:jc w:val="both"/>
        <w:rPr>
          <w:rFonts w:eastAsia="Calibri"/>
          <w:color w:val="2C2A2A"/>
          <w:sz w:val="24"/>
          <w:szCs w:val="24"/>
          <w:lang w:eastAsia="en-US"/>
        </w:rPr>
      </w:pPr>
      <w:r w:rsidRPr="009D0CD7">
        <w:rPr>
          <w:rFonts w:eastAsia="Calibri"/>
          <w:color w:val="2C2A2A"/>
          <w:sz w:val="24"/>
          <w:szCs w:val="24"/>
          <w:lang w:eastAsia="en-US"/>
        </w:rPr>
        <w:t>Epreuve 1 : une composition portant sur l’évolution générale politique, économique et sociale du monde ainsi que sur le mouvement des idées depuis le milieu du XVIIIe siècle jusqu’à nos jours, devant permettre d’apprécier l’aptitude du candidat à exprimer sur le sujet proposé, tant une analyse des faits et des évènements qu’une interprétation personnelle et argumentée.</w:t>
      </w:r>
    </w:p>
    <w:p w14:paraId="618C6D01" w14:textId="77777777" w:rsidR="00F6479F" w:rsidRDefault="00F6479F" w:rsidP="006219D0">
      <w:pPr>
        <w:pStyle w:val="Sansinterligne"/>
        <w:jc w:val="both"/>
        <w:rPr>
          <w:rFonts w:eastAsia="Calibri"/>
          <w:color w:val="2C2A2A"/>
          <w:sz w:val="24"/>
          <w:szCs w:val="24"/>
          <w:lang w:eastAsia="en-US"/>
        </w:rPr>
      </w:pPr>
      <w:r w:rsidRPr="009D0CD7">
        <w:rPr>
          <w:rFonts w:eastAsia="Calibri"/>
          <w:color w:val="2C2A2A"/>
          <w:sz w:val="24"/>
          <w:szCs w:val="24"/>
          <w:lang w:eastAsia="en-US"/>
        </w:rPr>
        <w:t>(Durée : quatre heures ; coefficient 3).</w:t>
      </w:r>
    </w:p>
    <w:p w14:paraId="1710AFA7" w14:textId="77777777" w:rsidR="009D0CD7" w:rsidRPr="009D0CD7" w:rsidRDefault="009D0CD7" w:rsidP="006219D0">
      <w:pPr>
        <w:pStyle w:val="Sansinterligne"/>
        <w:jc w:val="both"/>
        <w:rPr>
          <w:rFonts w:eastAsia="Calibri"/>
          <w:color w:val="2C2A2A"/>
          <w:sz w:val="24"/>
          <w:szCs w:val="24"/>
          <w:lang w:eastAsia="en-US"/>
        </w:rPr>
      </w:pPr>
    </w:p>
    <w:p w14:paraId="00132A1D" w14:textId="77777777" w:rsidR="00173119" w:rsidRPr="009D0CD7" w:rsidRDefault="00173119" w:rsidP="009D0CD7">
      <w:pPr>
        <w:pStyle w:val="Sansinterligne"/>
        <w:rPr>
          <w:rFonts w:eastAsia="Calibri"/>
          <w:b/>
          <w:bCs/>
          <w:sz w:val="24"/>
          <w:szCs w:val="24"/>
          <w:u w:val="single"/>
          <w:lang w:eastAsia="en-US"/>
        </w:rPr>
      </w:pPr>
    </w:p>
    <w:p w14:paraId="461D2CE8" w14:textId="77777777" w:rsidR="006219D0" w:rsidRDefault="006219D0" w:rsidP="009D0CD7">
      <w:pPr>
        <w:pStyle w:val="Sansinterligne"/>
        <w:rPr>
          <w:rFonts w:eastAsia="Calibri"/>
          <w:b/>
          <w:bCs/>
          <w:sz w:val="24"/>
          <w:szCs w:val="24"/>
          <w:u w:val="single"/>
          <w:lang w:eastAsia="en-US"/>
        </w:rPr>
      </w:pPr>
    </w:p>
    <w:p w14:paraId="60E6B717" w14:textId="46C1D3AB" w:rsidR="006219D0" w:rsidRDefault="006219D0" w:rsidP="009D0CD7">
      <w:pPr>
        <w:pStyle w:val="Sansinterligne"/>
        <w:rPr>
          <w:rFonts w:eastAsia="Calibri"/>
          <w:b/>
          <w:bCs/>
          <w:sz w:val="24"/>
          <w:szCs w:val="24"/>
          <w:u w:val="single"/>
          <w:lang w:eastAsia="en-US"/>
        </w:rPr>
      </w:pPr>
      <w:r>
        <w:rPr>
          <w:rFonts w:eastAsia="Calibri"/>
          <w:b/>
          <w:bCs/>
          <w:sz w:val="24"/>
          <w:szCs w:val="24"/>
          <w:u w:val="single"/>
          <w:lang w:eastAsia="en-US"/>
        </w:rPr>
        <w:t>1 / Sujet 2025</w:t>
      </w:r>
    </w:p>
    <w:p w14:paraId="017BEE04" w14:textId="77777777" w:rsidR="006219D0" w:rsidRDefault="006219D0" w:rsidP="009D0CD7">
      <w:pPr>
        <w:pStyle w:val="Sansinterligne"/>
        <w:rPr>
          <w:rFonts w:eastAsia="Calibri"/>
          <w:b/>
          <w:bCs/>
          <w:sz w:val="24"/>
          <w:szCs w:val="24"/>
          <w:u w:val="single"/>
          <w:lang w:eastAsia="en-US"/>
        </w:rPr>
      </w:pPr>
    </w:p>
    <w:p w14:paraId="473CB708" w14:textId="77777777" w:rsidR="006219D0" w:rsidRPr="006219D0" w:rsidRDefault="006219D0" w:rsidP="006219D0">
      <w:pPr>
        <w:pStyle w:val="Sansinterligne"/>
        <w:jc w:val="both"/>
        <w:rPr>
          <w:rFonts w:eastAsia="Calibri"/>
          <w:sz w:val="24"/>
          <w:szCs w:val="24"/>
          <w:lang w:eastAsia="en-US"/>
        </w:rPr>
      </w:pPr>
      <w:r w:rsidRPr="006219D0">
        <w:rPr>
          <w:rFonts w:eastAsia="Calibri"/>
          <w:sz w:val="24"/>
          <w:szCs w:val="24"/>
          <w:lang w:eastAsia="en-US"/>
        </w:rPr>
        <w:t>L’interventionnisme économique à la française.</w:t>
      </w:r>
    </w:p>
    <w:p w14:paraId="2114EFDF" w14:textId="7F467BAE" w:rsidR="006219D0" w:rsidRPr="006219D0" w:rsidRDefault="006219D0" w:rsidP="006219D0">
      <w:pPr>
        <w:pStyle w:val="Sansinterligne"/>
        <w:jc w:val="both"/>
        <w:rPr>
          <w:rFonts w:eastAsia="Calibri"/>
          <w:sz w:val="24"/>
          <w:szCs w:val="24"/>
          <w:lang w:eastAsia="en-US"/>
        </w:rPr>
      </w:pPr>
      <w:r w:rsidRPr="006219D0">
        <w:rPr>
          <w:rFonts w:eastAsia="Calibri"/>
          <w:sz w:val="24"/>
          <w:szCs w:val="24"/>
          <w:lang w:eastAsia="en-US"/>
        </w:rPr>
        <w:t>Cette action vous paraît justifiée au regard du principe d’initiative privée dans l’économie ?</w:t>
      </w:r>
    </w:p>
    <w:p w14:paraId="67C0B5A3" w14:textId="77777777" w:rsidR="006219D0" w:rsidRPr="006219D0" w:rsidRDefault="006219D0" w:rsidP="006219D0">
      <w:pPr>
        <w:pStyle w:val="Sansinterligne"/>
        <w:jc w:val="both"/>
        <w:rPr>
          <w:rFonts w:eastAsia="Calibri"/>
          <w:sz w:val="24"/>
          <w:szCs w:val="24"/>
          <w:lang w:eastAsia="en-US"/>
        </w:rPr>
      </w:pPr>
    </w:p>
    <w:p w14:paraId="4B62A119" w14:textId="77777777" w:rsidR="006219D0" w:rsidRPr="006219D0" w:rsidRDefault="006219D0" w:rsidP="009D0CD7">
      <w:pPr>
        <w:pStyle w:val="Sansinterligne"/>
        <w:rPr>
          <w:rFonts w:eastAsia="Calibri"/>
          <w:sz w:val="24"/>
          <w:szCs w:val="24"/>
          <w:lang w:eastAsia="en-US"/>
        </w:rPr>
      </w:pPr>
    </w:p>
    <w:p w14:paraId="1609DE0D" w14:textId="77777777" w:rsidR="006219D0" w:rsidRDefault="006219D0" w:rsidP="009D0CD7">
      <w:pPr>
        <w:pStyle w:val="Sansinterligne"/>
        <w:rPr>
          <w:rFonts w:eastAsia="Calibri"/>
          <w:b/>
          <w:bCs/>
          <w:sz w:val="24"/>
          <w:szCs w:val="24"/>
          <w:u w:val="single"/>
          <w:lang w:eastAsia="en-US"/>
        </w:rPr>
      </w:pPr>
    </w:p>
    <w:p w14:paraId="79EA4919" w14:textId="7EA58C83" w:rsidR="009D0CD7" w:rsidRPr="009D0CD7" w:rsidRDefault="006219D0" w:rsidP="009D0CD7">
      <w:pPr>
        <w:pStyle w:val="Sansinterligne"/>
        <w:rPr>
          <w:rFonts w:eastAsia="Calibri"/>
          <w:b/>
          <w:bCs/>
          <w:sz w:val="24"/>
          <w:szCs w:val="24"/>
          <w:u w:val="single"/>
          <w:lang w:eastAsia="en-US"/>
        </w:rPr>
      </w:pPr>
      <w:r>
        <w:rPr>
          <w:rFonts w:eastAsia="Calibri"/>
          <w:b/>
          <w:bCs/>
          <w:sz w:val="24"/>
          <w:szCs w:val="24"/>
          <w:u w:val="single"/>
          <w:lang w:eastAsia="en-US"/>
        </w:rPr>
        <w:t>2</w:t>
      </w:r>
      <w:r w:rsidR="009D0CD7" w:rsidRPr="009D0CD7">
        <w:rPr>
          <w:rFonts w:eastAsia="Calibri"/>
          <w:b/>
          <w:bCs/>
          <w:sz w:val="24"/>
          <w:szCs w:val="24"/>
          <w:u w:val="single"/>
          <w:lang w:eastAsia="en-US"/>
        </w:rPr>
        <w:t xml:space="preserve"> / Sujet 2024 :</w:t>
      </w:r>
    </w:p>
    <w:p w14:paraId="4F6F7911" w14:textId="77777777" w:rsidR="009D0CD7" w:rsidRDefault="009D0CD7" w:rsidP="009D0CD7">
      <w:pPr>
        <w:pStyle w:val="Sansinterligne"/>
        <w:rPr>
          <w:rFonts w:eastAsia="Calibri"/>
          <w:sz w:val="24"/>
          <w:szCs w:val="24"/>
          <w:lang w:eastAsia="en-US"/>
        </w:rPr>
      </w:pPr>
    </w:p>
    <w:p w14:paraId="1B80FFF2" w14:textId="168A3712" w:rsidR="009D0CD7" w:rsidRPr="009D0CD7" w:rsidRDefault="009D0CD7" w:rsidP="009D0CD7">
      <w:pPr>
        <w:pStyle w:val="Sansinterligne"/>
        <w:rPr>
          <w:rFonts w:eastAsia="Calibri"/>
          <w:sz w:val="24"/>
          <w:szCs w:val="24"/>
          <w:lang w:eastAsia="en-US"/>
        </w:rPr>
      </w:pPr>
      <w:r w:rsidRPr="009D0CD7">
        <w:rPr>
          <w:rFonts w:eastAsia="Calibri"/>
          <w:sz w:val="24"/>
          <w:szCs w:val="24"/>
          <w:lang w:eastAsia="en-US"/>
        </w:rPr>
        <w:t>« La victoire appartient au plus opiniâtre. »</w:t>
      </w:r>
    </w:p>
    <w:p w14:paraId="24163F7D" w14:textId="76C163CF" w:rsidR="009D0CD7" w:rsidRDefault="009D0CD7" w:rsidP="009D0CD7">
      <w:pPr>
        <w:pStyle w:val="Sansinterligne"/>
        <w:rPr>
          <w:rFonts w:eastAsia="Calibri"/>
          <w:sz w:val="24"/>
          <w:szCs w:val="24"/>
          <w:lang w:eastAsia="en-US"/>
        </w:rPr>
      </w:pPr>
      <w:r w:rsidRPr="009D0CD7">
        <w:rPr>
          <w:rFonts w:eastAsia="Calibri"/>
          <w:sz w:val="24"/>
          <w:szCs w:val="24"/>
          <w:lang w:eastAsia="en-US"/>
        </w:rPr>
        <w:t>Roland Garros</w:t>
      </w:r>
    </w:p>
    <w:p w14:paraId="36E1FBEB" w14:textId="77777777" w:rsidR="009D0CD7" w:rsidRDefault="009D0CD7" w:rsidP="009D0CD7">
      <w:pPr>
        <w:pStyle w:val="Sansinterligne"/>
        <w:rPr>
          <w:rFonts w:eastAsia="Calibri"/>
          <w:sz w:val="24"/>
          <w:szCs w:val="24"/>
          <w:lang w:eastAsia="en-US"/>
        </w:rPr>
      </w:pPr>
    </w:p>
    <w:p w14:paraId="284CAD87" w14:textId="77777777" w:rsidR="006219D0" w:rsidRDefault="006219D0" w:rsidP="009D0CD7">
      <w:pPr>
        <w:pStyle w:val="Sansinterligne"/>
        <w:rPr>
          <w:rFonts w:eastAsia="Calibri"/>
          <w:sz w:val="24"/>
          <w:szCs w:val="24"/>
          <w:lang w:eastAsia="en-US"/>
        </w:rPr>
      </w:pPr>
    </w:p>
    <w:p w14:paraId="12B77333" w14:textId="77777777" w:rsidR="009D0CD7" w:rsidRPr="009D0CD7" w:rsidRDefault="009D0CD7" w:rsidP="009D0CD7">
      <w:pPr>
        <w:pStyle w:val="Sansinterligne"/>
        <w:rPr>
          <w:rFonts w:eastAsia="Calibri"/>
          <w:sz w:val="24"/>
          <w:szCs w:val="24"/>
          <w:lang w:eastAsia="en-US"/>
        </w:rPr>
      </w:pPr>
    </w:p>
    <w:p w14:paraId="78B43AA4" w14:textId="6C05F21D" w:rsidR="009D0CD7" w:rsidRPr="009D0CD7" w:rsidRDefault="006219D0" w:rsidP="009D0CD7">
      <w:pPr>
        <w:pStyle w:val="Sansinterligne"/>
        <w:rPr>
          <w:rFonts w:eastAsia="Calibri"/>
          <w:b/>
          <w:bCs/>
          <w:sz w:val="24"/>
          <w:szCs w:val="24"/>
          <w:u w:val="single"/>
          <w:lang w:eastAsia="en-US"/>
        </w:rPr>
      </w:pPr>
      <w:r>
        <w:rPr>
          <w:rFonts w:eastAsia="Calibri"/>
          <w:b/>
          <w:bCs/>
          <w:sz w:val="24"/>
          <w:szCs w:val="24"/>
          <w:u w:val="single"/>
          <w:lang w:eastAsia="en-US"/>
        </w:rPr>
        <w:t>3</w:t>
      </w:r>
      <w:r w:rsidR="009D0CD7" w:rsidRPr="009D0CD7">
        <w:rPr>
          <w:rFonts w:eastAsia="Calibri"/>
          <w:b/>
          <w:bCs/>
          <w:sz w:val="24"/>
          <w:szCs w:val="24"/>
          <w:u w:val="single"/>
          <w:lang w:eastAsia="en-US"/>
        </w:rPr>
        <w:t xml:space="preserve"> / Sujet 2023</w:t>
      </w:r>
    </w:p>
    <w:p w14:paraId="2B2E73EB" w14:textId="77777777" w:rsidR="009D0CD7" w:rsidRDefault="009D0CD7" w:rsidP="009D0CD7">
      <w:pPr>
        <w:pStyle w:val="Sansinterligne"/>
        <w:rPr>
          <w:rFonts w:eastAsia="Calibri"/>
          <w:sz w:val="24"/>
          <w:szCs w:val="24"/>
          <w:lang w:eastAsia="en-US"/>
        </w:rPr>
      </w:pPr>
    </w:p>
    <w:p w14:paraId="353AA8B4" w14:textId="02845E9E" w:rsidR="009D0CD7" w:rsidRDefault="009D0CD7" w:rsidP="009D0CD7">
      <w:pPr>
        <w:pStyle w:val="Sansinterligne"/>
        <w:jc w:val="both"/>
        <w:rPr>
          <w:rFonts w:eastAsia="Calibri"/>
          <w:sz w:val="24"/>
          <w:szCs w:val="24"/>
          <w:lang w:eastAsia="en-US"/>
        </w:rPr>
      </w:pPr>
      <w:r w:rsidRPr="009D0CD7">
        <w:rPr>
          <w:rFonts w:eastAsia="Calibri"/>
          <w:sz w:val="24"/>
          <w:szCs w:val="24"/>
          <w:lang w:eastAsia="en-US"/>
        </w:rPr>
        <w:t>Qu’en pensez-vous de cette citation de Pierre Mendès France : « La démocratie, c’est beaucoup plus que la pratique des élections et le gouvernement de la majorité : c’est un type de mœurs, de vertu, de scrupule, de sens civique, de respect de l’adversaire ; c’est un code moral. »</w:t>
      </w:r>
    </w:p>
    <w:p w14:paraId="655A3C11" w14:textId="77777777" w:rsidR="009D0CD7" w:rsidRPr="009D0CD7" w:rsidRDefault="009D0CD7" w:rsidP="009D0CD7">
      <w:pPr>
        <w:pStyle w:val="Sansinterligne"/>
        <w:jc w:val="both"/>
        <w:rPr>
          <w:rFonts w:eastAsia="Calibri"/>
          <w:sz w:val="24"/>
          <w:szCs w:val="24"/>
          <w:lang w:eastAsia="en-US"/>
        </w:rPr>
      </w:pPr>
    </w:p>
    <w:p w14:paraId="523D4062" w14:textId="77777777" w:rsidR="009D0CD7" w:rsidRDefault="009D0CD7" w:rsidP="009D0CD7">
      <w:pPr>
        <w:pStyle w:val="Sansinterligne"/>
        <w:jc w:val="both"/>
        <w:rPr>
          <w:rFonts w:eastAsia="Calibri"/>
          <w:sz w:val="24"/>
          <w:szCs w:val="24"/>
          <w:lang w:eastAsia="en-US"/>
        </w:rPr>
      </w:pPr>
      <w:r w:rsidRPr="009D0CD7">
        <w:rPr>
          <w:rFonts w:eastAsia="Calibri"/>
          <w:sz w:val="24"/>
          <w:szCs w:val="24"/>
          <w:lang w:eastAsia="en-US"/>
        </w:rPr>
        <w:t>Référence : auteur Pierre Mendès France, livre « La vérité guidait leurs pas », éditeur Gallimard, collection Folio Histoire, date de parution 2022, page 37</w:t>
      </w:r>
    </w:p>
    <w:p w14:paraId="33CE1D00" w14:textId="77777777" w:rsidR="009D0CD7" w:rsidRPr="009D0CD7" w:rsidRDefault="009D0CD7" w:rsidP="009D0CD7">
      <w:pPr>
        <w:pStyle w:val="Sansinterligne"/>
        <w:rPr>
          <w:rFonts w:eastAsia="Calibri"/>
          <w:sz w:val="24"/>
          <w:szCs w:val="24"/>
          <w:lang w:eastAsia="en-US"/>
        </w:rPr>
      </w:pPr>
    </w:p>
    <w:p w14:paraId="62D3E97B" w14:textId="77777777" w:rsidR="009D0CD7" w:rsidRPr="009D0CD7" w:rsidRDefault="009D0CD7" w:rsidP="009D0CD7">
      <w:pPr>
        <w:pStyle w:val="Sansinterligne"/>
        <w:rPr>
          <w:rFonts w:eastAsia="Calibri"/>
          <w:b/>
          <w:bCs/>
          <w:sz w:val="24"/>
          <w:szCs w:val="24"/>
          <w:u w:val="single"/>
          <w:lang w:eastAsia="en-US"/>
        </w:rPr>
      </w:pPr>
    </w:p>
    <w:sectPr w:rsidR="009D0CD7" w:rsidRPr="009D0CD7" w:rsidSect="00904B78">
      <w:headerReference w:type="default" r:id="rId8"/>
      <w:footerReference w:type="default" r:id="rId9"/>
      <w:pgSz w:w="11906" w:h="16838"/>
      <w:pgMar w:top="1440" w:right="1080" w:bottom="1440" w:left="108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735C2" w14:textId="77777777" w:rsidR="003F6784" w:rsidRDefault="003F6784" w:rsidP="00DF42CA">
      <w:r>
        <w:separator/>
      </w:r>
    </w:p>
  </w:endnote>
  <w:endnote w:type="continuationSeparator" w:id="0">
    <w:p w14:paraId="63F0D3BB" w14:textId="77777777" w:rsidR="003F6784" w:rsidRDefault="003F6784" w:rsidP="00DF4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B5739" w14:textId="77777777" w:rsidR="006D7F4D" w:rsidRPr="006D7F4D" w:rsidRDefault="006D7F4D" w:rsidP="006D7F4D">
    <w:pPr>
      <w:pStyle w:val="Normale"/>
      <w:ind w:left="-567"/>
      <w:rPr>
        <w:rStyle w:val="Normale1"/>
        <w:caps/>
        <w:sz w:val="17"/>
        <w:szCs w:val="17"/>
      </w:rPr>
    </w:pPr>
    <w:r>
      <w:rPr>
        <w:caps/>
        <w:noProof/>
        <w:sz w:val="17"/>
        <w:szCs w:val="17"/>
      </w:rPr>
      <mc:AlternateContent>
        <mc:Choice Requires="wps">
          <w:drawing>
            <wp:anchor distT="0" distB="0" distL="114300" distR="114300" simplePos="0" relativeHeight="251659264" behindDoc="0" locked="0" layoutInCell="1" allowOverlap="1" wp14:anchorId="6EA4263B" wp14:editId="36C18C31">
              <wp:simplePos x="0" y="0"/>
              <wp:positionH relativeFrom="column">
                <wp:posOffset>-387019</wp:posOffset>
              </wp:positionH>
              <wp:positionV relativeFrom="paragraph">
                <wp:posOffset>168275</wp:posOffset>
              </wp:positionV>
              <wp:extent cx="1390650" cy="0"/>
              <wp:effectExtent l="0" t="0" r="19050" b="1905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A10384" id="Connecteur droit 2"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5pt,13.25pt" to="79.0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" strokecolor="black [3200]" strokeweight=".5pt">
              <v:stroke joinstyle="miter"/>
            </v:line>
          </w:pict>
        </mc:Fallback>
      </mc:AlternateContent>
    </w:r>
    <w:r w:rsidRPr="006D7F4D">
      <w:rPr>
        <w:rStyle w:val="Normale1"/>
        <w:caps/>
        <w:sz w:val="17"/>
        <w:szCs w:val="17"/>
      </w:rPr>
      <w:t>RÉPUBLIQUE FRANçAISE</w:t>
    </w:r>
  </w:p>
  <w:p w14:paraId="3F2DD836" w14:textId="77777777" w:rsidR="006D7F4D" w:rsidRPr="006D7F4D" w:rsidRDefault="006D7F4D" w:rsidP="006D7F4D">
    <w:pPr>
      <w:pStyle w:val="Normale"/>
      <w:ind w:left="-567"/>
      <w:rPr>
        <w:rStyle w:val="Normale1"/>
        <w:caps/>
        <w:sz w:val="8"/>
        <w:szCs w:val="8"/>
      </w:rPr>
    </w:pPr>
  </w:p>
  <w:p w14:paraId="5CCC536D" w14:textId="77777777" w:rsidR="006D7F4D" w:rsidRPr="006D7F4D" w:rsidRDefault="006D7F4D" w:rsidP="00962FB2">
    <w:pPr>
      <w:pStyle w:val="Normale"/>
      <w:spacing w:after="80"/>
      <w:ind w:left="-567"/>
      <w:rPr>
        <w:rStyle w:val="Normale1"/>
        <w:caps/>
        <w:spacing w:val="13"/>
        <w:sz w:val="14"/>
        <w:szCs w:val="14"/>
      </w:rPr>
    </w:pPr>
    <w:r w:rsidRPr="006D7F4D">
      <w:rPr>
        <w:rStyle w:val="Normale1"/>
        <w:spacing w:val="14"/>
        <w:sz w:val="14"/>
        <w:szCs w:val="14"/>
      </w:rPr>
      <w:t>Liberté - Égalité - Fraternité</w:t>
    </w:r>
  </w:p>
  <w:p w14:paraId="25A96533" w14:textId="77777777" w:rsidR="006D7F4D" w:rsidRPr="006D7F4D" w:rsidRDefault="006D7F4D" w:rsidP="00962FB2">
    <w:pPr>
      <w:pStyle w:val="Normale"/>
      <w:spacing w:after="40" w:line="240" w:lineRule="auto"/>
      <w:ind w:left="-567"/>
      <w:rPr>
        <w:rStyle w:val="Normale1"/>
        <w:b/>
        <w:bCs/>
        <w:caps/>
        <w:sz w:val="16"/>
        <w:szCs w:val="16"/>
      </w:rPr>
    </w:pPr>
    <w:r w:rsidRPr="006D7F4D">
      <w:rPr>
        <w:rStyle w:val="Normale1"/>
        <w:b/>
        <w:bCs/>
        <w:caps/>
        <w:sz w:val="16"/>
        <w:szCs w:val="16"/>
      </w:rPr>
      <w:t>CMA FRANCE</w:t>
    </w:r>
  </w:p>
  <w:p w14:paraId="6E9C1EE1" w14:textId="77777777" w:rsidR="006D7F4D" w:rsidRPr="006D7F4D" w:rsidRDefault="006D7F4D" w:rsidP="00EB75A8">
    <w:pPr>
      <w:pStyle w:val="Normale"/>
      <w:spacing w:after="40" w:line="240" w:lineRule="auto"/>
      <w:ind w:left="-567"/>
      <w:rPr>
        <w:rStyle w:val="Normale1"/>
        <w:sz w:val="12"/>
        <w:szCs w:val="12"/>
      </w:rPr>
    </w:pPr>
    <w:r w:rsidRPr="006D7F4D">
      <w:rPr>
        <w:rStyle w:val="Normale1"/>
        <w:sz w:val="12"/>
        <w:szCs w:val="12"/>
      </w:rPr>
      <w:t>12, avenue Marceau • 75008 Paris • +33 1 44 43 10 00</w:t>
    </w:r>
  </w:p>
  <w:p w14:paraId="76599745" w14:textId="77777777" w:rsidR="006D7F4D" w:rsidRPr="006D7F4D" w:rsidRDefault="006D7F4D" w:rsidP="00EB75A8">
    <w:pPr>
      <w:pStyle w:val="Normale"/>
      <w:spacing w:after="40" w:line="240" w:lineRule="auto"/>
      <w:ind w:left="-567"/>
      <w:rPr>
        <w:rStyle w:val="Normale1"/>
        <w:sz w:val="12"/>
        <w:szCs w:val="12"/>
      </w:rPr>
    </w:pPr>
    <w:r w:rsidRPr="006D7F4D">
      <w:rPr>
        <w:rStyle w:val="Normale1"/>
        <w:sz w:val="12"/>
        <w:szCs w:val="12"/>
      </w:rPr>
      <w:t>www.</w:t>
    </w:r>
    <w:r w:rsidR="00C705F9">
      <w:rPr>
        <w:rStyle w:val="Normale1"/>
        <w:sz w:val="12"/>
        <w:szCs w:val="12"/>
      </w:rPr>
      <w:t>cma-france.</w:t>
    </w:r>
    <w:r w:rsidRPr="006D7F4D">
      <w:rPr>
        <w:rStyle w:val="Normale1"/>
        <w:sz w:val="12"/>
        <w:szCs w:val="12"/>
      </w:rPr>
      <w:t xml:space="preserve">fr • </w:t>
    </w:r>
    <w:r w:rsidR="00D559C1">
      <w:rPr>
        <w:rStyle w:val="Normale1"/>
        <w:sz w:val="12"/>
        <w:szCs w:val="12"/>
      </w:rPr>
      <w:t>i</w:t>
    </w:r>
    <w:r w:rsidRPr="006D7F4D">
      <w:rPr>
        <w:rStyle w:val="Normale1"/>
        <w:sz w:val="12"/>
        <w:szCs w:val="12"/>
      </w:rPr>
      <w:t>nfo@</w:t>
    </w:r>
    <w:r w:rsidR="00C705F9">
      <w:rPr>
        <w:rStyle w:val="Normale1"/>
        <w:sz w:val="12"/>
        <w:szCs w:val="12"/>
      </w:rPr>
      <w:t>cma-france</w:t>
    </w:r>
    <w:r w:rsidRPr="006D7F4D">
      <w:rPr>
        <w:rStyle w:val="Normale1"/>
        <w:sz w:val="12"/>
        <w:szCs w:val="12"/>
      </w:rPr>
      <w:t xml:space="preserve">.fr      </w:t>
    </w:r>
  </w:p>
  <w:p w14:paraId="660D23E1" w14:textId="77777777" w:rsidR="006D7F4D" w:rsidRPr="006D7F4D" w:rsidRDefault="006D7F4D" w:rsidP="00C705F9">
    <w:pPr>
      <w:pStyle w:val="Normale"/>
      <w:tabs>
        <w:tab w:val="left" w:pos="2573"/>
      </w:tabs>
      <w:spacing w:after="40" w:line="240" w:lineRule="auto"/>
      <w:ind w:left="-567"/>
      <w:rPr>
        <w:rStyle w:val="Normale1"/>
        <w:sz w:val="12"/>
        <w:szCs w:val="12"/>
      </w:rPr>
    </w:pPr>
    <w:r>
      <w:rPr>
        <w:noProof/>
        <w:sz w:val="12"/>
        <w:szCs w:val="12"/>
      </w:rPr>
      <w:drawing>
        <wp:inline distT="0" distB="0" distL="0" distR="0" wp14:anchorId="1927AD61" wp14:editId="38F554C3">
          <wp:extent cx="646176" cy="115824"/>
          <wp:effectExtent l="0" t="0" r="1905" b="0"/>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46176" cy="115824"/>
                  </a:xfrm>
                  <a:prstGeom prst="rect">
                    <a:avLst/>
                  </a:prstGeom>
                </pic:spPr>
              </pic:pic>
            </a:graphicData>
          </a:graphic>
        </wp:inline>
      </w:drawing>
    </w:r>
    <w:r>
      <w:rPr>
        <w:rStyle w:val="Normale1"/>
        <w:sz w:val="12"/>
        <w:szCs w:val="12"/>
      </w:rPr>
      <w:t xml:space="preserve"> </w:t>
    </w:r>
    <w:r w:rsidRPr="006D7F4D">
      <w:rPr>
        <w:rStyle w:val="Normale1"/>
        <w:sz w:val="12"/>
        <w:szCs w:val="12"/>
      </w:rPr>
      <w:t>•  www.artisanat.fr</w:t>
    </w:r>
    <w:r w:rsidR="00C705F9">
      <w:rPr>
        <w:rStyle w:val="Normale1"/>
        <w:sz w:val="12"/>
        <w:szCs w:val="12"/>
      </w:rPr>
      <w:tab/>
    </w:r>
  </w:p>
  <w:p w14:paraId="21266BA5" w14:textId="77777777" w:rsidR="006D7F4D" w:rsidRPr="006D7F4D" w:rsidRDefault="006D7F4D" w:rsidP="00EB75A8">
    <w:pPr>
      <w:pStyle w:val="Pieddepage"/>
      <w:ind w:left="-567"/>
      <w:rPr>
        <w:rFonts w:ascii="Arial" w:hAnsi="Arial" w:cs="Arial"/>
      </w:rPr>
    </w:pPr>
    <w:r w:rsidRPr="006D7F4D">
      <w:rPr>
        <w:rStyle w:val="Normale1"/>
        <w:sz w:val="10"/>
        <w:szCs w:val="10"/>
      </w:rPr>
      <w:t xml:space="preserve">Décret </w:t>
    </w:r>
    <w:r w:rsidR="00962FB2">
      <w:rPr>
        <w:rStyle w:val="Normale1"/>
        <w:sz w:val="10"/>
        <w:szCs w:val="10"/>
      </w:rPr>
      <w:t>n° 2004-1164 du 2 novembre 2004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14910" w14:textId="77777777" w:rsidR="003F6784" w:rsidRDefault="003F6784" w:rsidP="00DF42CA">
      <w:r>
        <w:separator/>
      </w:r>
    </w:p>
  </w:footnote>
  <w:footnote w:type="continuationSeparator" w:id="0">
    <w:p w14:paraId="4AC30402" w14:textId="77777777" w:rsidR="003F6784" w:rsidRDefault="003F6784" w:rsidP="00DF4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73B2D" w14:textId="77777777" w:rsidR="006D7F4D" w:rsidRDefault="006D7F4D">
    <w:pPr>
      <w:pStyle w:val="En-tte"/>
    </w:pPr>
    <w:r>
      <w:rPr>
        <w:noProof/>
      </w:rPr>
      <w:drawing>
        <wp:anchor distT="0" distB="0" distL="114300" distR="114300" simplePos="0" relativeHeight="251660288" behindDoc="0" locked="0" layoutInCell="1" allowOverlap="1" wp14:anchorId="2E1EE563" wp14:editId="3A2BF4FD">
          <wp:simplePos x="0" y="0"/>
          <wp:positionH relativeFrom="column">
            <wp:posOffset>-95568</wp:posOffset>
          </wp:positionH>
          <wp:positionV relativeFrom="paragraph">
            <wp:posOffset>-255588</wp:posOffset>
          </wp:positionV>
          <wp:extent cx="1878261" cy="596348"/>
          <wp:effectExtent l="0" t="0" r="8255"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78261" cy="5963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A61"/>
    <w:multiLevelType w:val="hybridMultilevel"/>
    <w:tmpl w:val="7E8434C8"/>
    <w:lvl w:ilvl="0" w:tplc="4A342484">
      <w:start w:val="1"/>
      <w:numFmt w:val="decimal"/>
      <w:lvlText w:val="%1"/>
      <w:lvlJc w:val="left"/>
      <w:pPr>
        <w:ind w:left="720" w:hanging="360"/>
      </w:pPr>
      <w:rPr>
        <w:rFonts w:ascii="Calibri" w:eastAsiaTheme="minorHAnsi" w:hAnsi="Calibri"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A31217"/>
    <w:multiLevelType w:val="hybridMultilevel"/>
    <w:tmpl w:val="7ED097A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3AC4965"/>
    <w:multiLevelType w:val="hybridMultilevel"/>
    <w:tmpl w:val="AC0E0CE8"/>
    <w:lvl w:ilvl="0" w:tplc="DD42C9C2">
      <w:start w:val="13"/>
      <w:numFmt w:val="bullet"/>
      <w:lvlText w:val="-"/>
      <w:lvlJc w:val="left"/>
      <w:pPr>
        <w:ind w:left="574" w:hanging="360"/>
      </w:pPr>
      <w:rPr>
        <w:rFonts w:ascii="Times New Roman" w:eastAsia="Times New Roman" w:hAnsi="Times New Roman" w:cs="Times New Roman" w:hint="default"/>
      </w:rPr>
    </w:lvl>
    <w:lvl w:ilvl="1" w:tplc="040C0003" w:tentative="1">
      <w:start w:val="1"/>
      <w:numFmt w:val="bullet"/>
      <w:lvlText w:val="o"/>
      <w:lvlJc w:val="left"/>
      <w:pPr>
        <w:ind w:left="1294" w:hanging="360"/>
      </w:pPr>
      <w:rPr>
        <w:rFonts w:ascii="Courier New" w:hAnsi="Courier New" w:cs="Courier New" w:hint="default"/>
      </w:rPr>
    </w:lvl>
    <w:lvl w:ilvl="2" w:tplc="040C0005" w:tentative="1">
      <w:start w:val="1"/>
      <w:numFmt w:val="bullet"/>
      <w:lvlText w:val=""/>
      <w:lvlJc w:val="left"/>
      <w:pPr>
        <w:ind w:left="2014" w:hanging="360"/>
      </w:pPr>
      <w:rPr>
        <w:rFonts w:ascii="Wingdings" w:hAnsi="Wingdings" w:hint="default"/>
      </w:rPr>
    </w:lvl>
    <w:lvl w:ilvl="3" w:tplc="040C0001" w:tentative="1">
      <w:start w:val="1"/>
      <w:numFmt w:val="bullet"/>
      <w:lvlText w:val=""/>
      <w:lvlJc w:val="left"/>
      <w:pPr>
        <w:ind w:left="2734" w:hanging="360"/>
      </w:pPr>
      <w:rPr>
        <w:rFonts w:ascii="Symbol" w:hAnsi="Symbol" w:hint="default"/>
      </w:rPr>
    </w:lvl>
    <w:lvl w:ilvl="4" w:tplc="040C0003" w:tentative="1">
      <w:start w:val="1"/>
      <w:numFmt w:val="bullet"/>
      <w:lvlText w:val="o"/>
      <w:lvlJc w:val="left"/>
      <w:pPr>
        <w:ind w:left="3454" w:hanging="360"/>
      </w:pPr>
      <w:rPr>
        <w:rFonts w:ascii="Courier New" w:hAnsi="Courier New" w:cs="Courier New" w:hint="default"/>
      </w:rPr>
    </w:lvl>
    <w:lvl w:ilvl="5" w:tplc="040C0005" w:tentative="1">
      <w:start w:val="1"/>
      <w:numFmt w:val="bullet"/>
      <w:lvlText w:val=""/>
      <w:lvlJc w:val="left"/>
      <w:pPr>
        <w:ind w:left="4174" w:hanging="360"/>
      </w:pPr>
      <w:rPr>
        <w:rFonts w:ascii="Wingdings" w:hAnsi="Wingdings" w:hint="default"/>
      </w:rPr>
    </w:lvl>
    <w:lvl w:ilvl="6" w:tplc="040C0001" w:tentative="1">
      <w:start w:val="1"/>
      <w:numFmt w:val="bullet"/>
      <w:lvlText w:val=""/>
      <w:lvlJc w:val="left"/>
      <w:pPr>
        <w:ind w:left="4894" w:hanging="360"/>
      </w:pPr>
      <w:rPr>
        <w:rFonts w:ascii="Symbol" w:hAnsi="Symbol" w:hint="default"/>
      </w:rPr>
    </w:lvl>
    <w:lvl w:ilvl="7" w:tplc="040C0003" w:tentative="1">
      <w:start w:val="1"/>
      <w:numFmt w:val="bullet"/>
      <w:lvlText w:val="o"/>
      <w:lvlJc w:val="left"/>
      <w:pPr>
        <w:ind w:left="5614" w:hanging="360"/>
      </w:pPr>
      <w:rPr>
        <w:rFonts w:ascii="Courier New" w:hAnsi="Courier New" w:cs="Courier New" w:hint="default"/>
      </w:rPr>
    </w:lvl>
    <w:lvl w:ilvl="8" w:tplc="040C0005" w:tentative="1">
      <w:start w:val="1"/>
      <w:numFmt w:val="bullet"/>
      <w:lvlText w:val=""/>
      <w:lvlJc w:val="left"/>
      <w:pPr>
        <w:ind w:left="6334" w:hanging="360"/>
      </w:pPr>
      <w:rPr>
        <w:rFonts w:ascii="Wingdings" w:hAnsi="Wingdings" w:hint="default"/>
      </w:rPr>
    </w:lvl>
  </w:abstractNum>
  <w:abstractNum w:abstractNumId="3" w15:restartNumberingAfterBreak="0">
    <w:nsid w:val="32D01EE1"/>
    <w:multiLevelType w:val="hybridMultilevel"/>
    <w:tmpl w:val="076E6A4E"/>
    <w:lvl w:ilvl="0" w:tplc="0ADAB55C">
      <w:start w:val="1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2E95D24"/>
    <w:multiLevelType w:val="hybridMultilevel"/>
    <w:tmpl w:val="CD780E72"/>
    <w:lvl w:ilvl="0" w:tplc="773496C6">
      <w:start w:val="1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022BEB"/>
    <w:multiLevelType w:val="hybridMultilevel"/>
    <w:tmpl w:val="A2982A46"/>
    <w:lvl w:ilvl="0" w:tplc="040C0011">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6" w15:restartNumberingAfterBreak="0">
    <w:nsid w:val="3A534289"/>
    <w:multiLevelType w:val="hybridMultilevel"/>
    <w:tmpl w:val="74AC8F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1503CE"/>
    <w:multiLevelType w:val="hybridMultilevel"/>
    <w:tmpl w:val="DF7E95A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EBD288D"/>
    <w:multiLevelType w:val="hybridMultilevel"/>
    <w:tmpl w:val="0B0039B0"/>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3F3935E4"/>
    <w:multiLevelType w:val="hybridMultilevel"/>
    <w:tmpl w:val="398277E0"/>
    <w:lvl w:ilvl="0" w:tplc="50AC4786">
      <w:start w:val="1"/>
      <w:numFmt w:val="bullet"/>
      <w:lvlText w:val="•"/>
      <w:lvlJc w:val="left"/>
      <w:pPr>
        <w:tabs>
          <w:tab w:val="num" w:pos="720"/>
        </w:tabs>
        <w:ind w:left="720" w:hanging="360"/>
      </w:pPr>
      <w:rPr>
        <w:rFonts w:ascii="Arial" w:hAnsi="Arial" w:hint="default"/>
      </w:rPr>
    </w:lvl>
    <w:lvl w:ilvl="1" w:tplc="5CBAE9DC">
      <w:start w:val="1"/>
      <w:numFmt w:val="bullet"/>
      <w:lvlText w:val="•"/>
      <w:lvlJc w:val="left"/>
      <w:pPr>
        <w:tabs>
          <w:tab w:val="num" w:pos="1440"/>
        </w:tabs>
        <w:ind w:left="1440" w:hanging="360"/>
      </w:pPr>
      <w:rPr>
        <w:rFonts w:ascii="Arial" w:hAnsi="Arial" w:hint="default"/>
      </w:rPr>
    </w:lvl>
    <w:lvl w:ilvl="2" w:tplc="3CF014A8">
      <w:numFmt w:val="bullet"/>
      <w:lvlText w:val=""/>
      <w:lvlJc w:val="left"/>
      <w:pPr>
        <w:tabs>
          <w:tab w:val="num" w:pos="501"/>
        </w:tabs>
        <w:ind w:left="501" w:hanging="360"/>
      </w:pPr>
      <w:rPr>
        <w:rFonts w:ascii="Wingdings" w:hAnsi="Wingdings" w:hint="default"/>
      </w:rPr>
    </w:lvl>
    <w:lvl w:ilvl="3" w:tplc="BE78A51C" w:tentative="1">
      <w:start w:val="1"/>
      <w:numFmt w:val="bullet"/>
      <w:lvlText w:val="•"/>
      <w:lvlJc w:val="left"/>
      <w:pPr>
        <w:tabs>
          <w:tab w:val="num" w:pos="2880"/>
        </w:tabs>
        <w:ind w:left="2880" w:hanging="360"/>
      </w:pPr>
      <w:rPr>
        <w:rFonts w:ascii="Arial" w:hAnsi="Arial" w:hint="default"/>
      </w:rPr>
    </w:lvl>
    <w:lvl w:ilvl="4" w:tplc="91283184" w:tentative="1">
      <w:start w:val="1"/>
      <w:numFmt w:val="bullet"/>
      <w:lvlText w:val="•"/>
      <w:lvlJc w:val="left"/>
      <w:pPr>
        <w:tabs>
          <w:tab w:val="num" w:pos="3600"/>
        </w:tabs>
        <w:ind w:left="3600" w:hanging="360"/>
      </w:pPr>
      <w:rPr>
        <w:rFonts w:ascii="Arial" w:hAnsi="Arial" w:hint="default"/>
      </w:rPr>
    </w:lvl>
    <w:lvl w:ilvl="5" w:tplc="FCA264A8" w:tentative="1">
      <w:start w:val="1"/>
      <w:numFmt w:val="bullet"/>
      <w:lvlText w:val="•"/>
      <w:lvlJc w:val="left"/>
      <w:pPr>
        <w:tabs>
          <w:tab w:val="num" w:pos="4320"/>
        </w:tabs>
        <w:ind w:left="4320" w:hanging="360"/>
      </w:pPr>
      <w:rPr>
        <w:rFonts w:ascii="Arial" w:hAnsi="Arial" w:hint="default"/>
      </w:rPr>
    </w:lvl>
    <w:lvl w:ilvl="6" w:tplc="04826990" w:tentative="1">
      <w:start w:val="1"/>
      <w:numFmt w:val="bullet"/>
      <w:lvlText w:val="•"/>
      <w:lvlJc w:val="left"/>
      <w:pPr>
        <w:tabs>
          <w:tab w:val="num" w:pos="5040"/>
        </w:tabs>
        <w:ind w:left="5040" w:hanging="360"/>
      </w:pPr>
      <w:rPr>
        <w:rFonts w:ascii="Arial" w:hAnsi="Arial" w:hint="default"/>
      </w:rPr>
    </w:lvl>
    <w:lvl w:ilvl="7" w:tplc="4184D840" w:tentative="1">
      <w:start w:val="1"/>
      <w:numFmt w:val="bullet"/>
      <w:lvlText w:val="•"/>
      <w:lvlJc w:val="left"/>
      <w:pPr>
        <w:tabs>
          <w:tab w:val="num" w:pos="5760"/>
        </w:tabs>
        <w:ind w:left="5760" w:hanging="360"/>
      </w:pPr>
      <w:rPr>
        <w:rFonts w:ascii="Arial" w:hAnsi="Arial" w:hint="default"/>
      </w:rPr>
    </w:lvl>
    <w:lvl w:ilvl="8" w:tplc="D29ADDF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FDA3EFE"/>
    <w:multiLevelType w:val="hybridMultilevel"/>
    <w:tmpl w:val="F78C66FC"/>
    <w:lvl w:ilvl="0" w:tplc="78305F7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AF3797"/>
    <w:multiLevelType w:val="hybridMultilevel"/>
    <w:tmpl w:val="9558CBB4"/>
    <w:lvl w:ilvl="0" w:tplc="05C23990">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588A76DD"/>
    <w:multiLevelType w:val="hybridMultilevel"/>
    <w:tmpl w:val="855EC6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9F2729A"/>
    <w:multiLevelType w:val="hybridMultilevel"/>
    <w:tmpl w:val="A99A047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DF774EE"/>
    <w:multiLevelType w:val="hybridMultilevel"/>
    <w:tmpl w:val="8398BEF6"/>
    <w:lvl w:ilvl="0" w:tplc="337EDA4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1342A9C"/>
    <w:multiLevelType w:val="hybridMultilevel"/>
    <w:tmpl w:val="C79E75F0"/>
    <w:lvl w:ilvl="0" w:tplc="9C04E910">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B23D71"/>
    <w:multiLevelType w:val="hybridMultilevel"/>
    <w:tmpl w:val="C41044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EE0FB6"/>
    <w:multiLevelType w:val="hybridMultilevel"/>
    <w:tmpl w:val="F26017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8EF4C36"/>
    <w:multiLevelType w:val="hybridMultilevel"/>
    <w:tmpl w:val="987081E6"/>
    <w:lvl w:ilvl="0" w:tplc="3124AED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1108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615203">
    <w:abstractNumId w:val="4"/>
  </w:num>
  <w:num w:numId="3" w16cid:durableId="1095323367">
    <w:abstractNumId w:val="8"/>
  </w:num>
  <w:num w:numId="4" w16cid:durableId="884484845">
    <w:abstractNumId w:val="3"/>
  </w:num>
  <w:num w:numId="5" w16cid:durableId="660738207">
    <w:abstractNumId w:val="0"/>
  </w:num>
  <w:num w:numId="6" w16cid:durableId="1426803452">
    <w:abstractNumId w:val="12"/>
  </w:num>
  <w:num w:numId="7" w16cid:durableId="1513489146">
    <w:abstractNumId w:val="16"/>
  </w:num>
  <w:num w:numId="8" w16cid:durableId="989138986">
    <w:abstractNumId w:val="1"/>
  </w:num>
  <w:num w:numId="9" w16cid:durableId="1165626365">
    <w:abstractNumId w:val="15"/>
  </w:num>
  <w:num w:numId="10" w16cid:durableId="1810779067">
    <w:abstractNumId w:val="6"/>
  </w:num>
  <w:num w:numId="11" w16cid:durableId="1624269190">
    <w:abstractNumId w:val="9"/>
  </w:num>
  <w:num w:numId="12" w16cid:durableId="511990282">
    <w:abstractNumId w:val="10"/>
  </w:num>
  <w:num w:numId="13" w16cid:durableId="895317449">
    <w:abstractNumId w:val="17"/>
  </w:num>
  <w:num w:numId="14" w16cid:durableId="22872230">
    <w:abstractNumId w:val="5"/>
  </w:num>
  <w:num w:numId="15" w16cid:durableId="399059889">
    <w:abstractNumId w:val="13"/>
  </w:num>
  <w:num w:numId="16" w16cid:durableId="1505851675">
    <w:abstractNumId w:val="7"/>
  </w:num>
  <w:num w:numId="17" w16cid:durableId="1533105291">
    <w:abstractNumId w:val="14"/>
  </w:num>
  <w:num w:numId="18" w16cid:durableId="1365641960">
    <w:abstractNumId w:val="18"/>
  </w:num>
  <w:num w:numId="19" w16cid:durableId="490945700">
    <w:abstractNumId w:val="2"/>
  </w:num>
  <w:num w:numId="20" w16cid:durableId="18636649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F1"/>
    <w:rsid w:val="00000A1D"/>
    <w:rsid w:val="00006EFC"/>
    <w:rsid w:val="00012A46"/>
    <w:rsid w:val="000175BC"/>
    <w:rsid w:val="000179B6"/>
    <w:rsid w:val="00021866"/>
    <w:rsid w:val="00035743"/>
    <w:rsid w:val="00041E07"/>
    <w:rsid w:val="00071DE6"/>
    <w:rsid w:val="000822C3"/>
    <w:rsid w:val="00082B36"/>
    <w:rsid w:val="000B0336"/>
    <w:rsid w:val="000C2E70"/>
    <w:rsid w:val="000D2297"/>
    <w:rsid w:val="000E1D23"/>
    <w:rsid w:val="000E43F1"/>
    <w:rsid w:val="000F072A"/>
    <w:rsid w:val="001113B6"/>
    <w:rsid w:val="00125ECD"/>
    <w:rsid w:val="00154C81"/>
    <w:rsid w:val="0015606D"/>
    <w:rsid w:val="00156531"/>
    <w:rsid w:val="00173119"/>
    <w:rsid w:val="00184752"/>
    <w:rsid w:val="001A2FDA"/>
    <w:rsid w:val="001C4C17"/>
    <w:rsid w:val="001F5F86"/>
    <w:rsid w:val="001F6B9A"/>
    <w:rsid w:val="00210A7B"/>
    <w:rsid w:val="00223F81"/>
    <w:rsid w:val="002323FF"/>
    <w:rsid w:val="00250317"/>
    <w:rsid w:val="00254769"/>
    <w:rsid w:val="00266EAD"/>
    <w:rsid w:val="002B40ED"/>
    <w:rsid w:val="002C34E8"/>
    <w:rsid w:val="002D4D17"/>
    <w:rsid w:val="002D6296"/>
    <w:rsid w:val="002E3086"/>
    <w:rsid w:val="00300844"/>
    <w:rsid w:val="00316275"/>
    <w:rsid w:val="0033307C"/>
    <w:rsid w:val="0033526A"/>
    <w:rsid w:val="003616CF"/>
    <w:rsid w:val="0036511E"/>
    <w:rsid w:val="0036782E"/>
    <w:rsid w:val="00367F32"/>
    <w:rsid w:val="0038147A"/>
    <w:rsid w:val="00395B2F"/>
    <w:rsid w:val="003A2A13"/>
    <w:rsid w:val="003A47A1"/>
    <w:rsid w:val="003C58E8"/>
    <w:rsid w:val="003D0E8A"/>
    <w:rsid w:val="003D6729"/>
    <w:rsid w:val="003D7E54"/>
    <w:rsid w:val="003E1EF9"/>
    <w:rsid w:val="003F6784"/>
    <w:rsid w:val="003F7EB7"/>
    <w:rsid w:val="00426312"/>
    <w:rsid w:val="00427646"/>
    <w:rsid w:val="004471A6"/>
    <w:rsid w:val="00471387"/>
    <w:rsid w:val="004A73C6"/>
    <w:rsid w:val="004B55DE"/>
    <w:rsid w:val="004C692A"/>
    <w:rsid w:val="00505CEA"/>
    <w:rsid w:val="00512520"/>
    <w:rsid w:val="0051435A"/>
    <w:rsid w:val="00552E9F"/>
    <w:rsid w:val="00561C0C"/>
    <w:rsid w:val="00564135"/>
    <w:rsid w:val="005735AC"/>
    <w:rsid w:val="005763A3"/>
    <w:rsid w:val="00577B0A"/>
    <w:rsid w:val="0058113A"/>
    <w:rsid w:val="00586197"/>
    <w:rsid w:val="00594B57"/>
    <w:rsid w:val="005A182D"/>
    <w:rsid w:val="005C66CC"/>
    <w:rsid w:val="005D1B24"/>
    <w:rsid w:val="005D5E3B"/>
    <w:rsid w:val="005F0506"/>
    <w:rsid w:val="005F2CFD"/>
    <w:rsid w:val="005F3BA6"/>
    <w:rsid w:val="00601943"/>
    <w:rsid w:val="00603C82"/>
    <w:rsid w:val="00606E77"/>
    <w:rsid w:val="006219D0"/>
    <w:rsid w:val="00626D4A"/>
    <w:rsid w:val="00630F2E"/>
    <w:rsid w:val="00632F76"/>
    <w:rsid w:val="00636F38"/>
    <w:rsid w:val="0065005D"/>
    <w:rsid w:val="00670B7D"/>
    <w:rsid w:val="00683649"/>
    <w:rsid w:val="00690982"/>
    <w:rsid w:val="006C075C"/>
    <w:rsid w:val="006C6B4C"/>
    <w:rsid w:val="006D775D"/>
    <w:rsid w:val="006D7F4D"/>
    <w:rsid w:val="006F350E"/>
    <w:rsid w:val="00770362"/>
    <w:rsid w:val="00771971"/>
    <w:rsid w:val="00786307"/>
    <w:rsid w:val="007878EE"/>
    <w:rsid w:val="007D5F98"/>
    <w:rsid w:val="007E6716"/>
    <w:rsid w:val="007E794C"/>
    <w:rsid w:val="00823265"/>
    <w:rsid w:val="00825774"/>
    <w:rsid w:val="008336E9"/>
    <w:rsid w:val="0083657A"/>
    <w:rsid w:val="00841DDF"/>
    <w:rsid w:val="00872EC2"/>
    <w:rsid w:val="008913FE"/>
    <w:rsid w:val="0089362F"/>
    <w:rsid w:val="008B24F5"/>
    <w:rsid w:val="008C7C9E"/>
    <w:rsid w:val="008D50FA"/>
    <w:rsid w:val="008D6FCB"/>
    <w:rsid w:val="008F150D"/>
    <w:rsid w:val="008F2E7B"/>
    <w:rsid w:val="00904B78"/>
    <w:rsid w:val="00905A19"/>
    <w:rsid w:val="00911B90"/>
    <w:rsid w:val="00911D28"/>
    <w:rsid w:val="0092645E"/>
    <w:rsid w:val="009311DE"/>
    <w:rsid w:val="00935CCA"/>
    <w:rsid w:val="00955595"/>
    <w:rsid w:val="009555CC"/>
    <w:rsid w:val="00962FB2"/>
    <w:rsid w:val="00963C48"/>
    <w:rsid w:val="0098334D"/>
    <w:rsid w:val="009B02F3"/>
    <w:rsid w:val="009B2AF9"/>
    <w:rsid w:val="009D0CD7"/>
    <w:rsid w:val="009D6C40"/>
    <w:rsid w:val="009F256B"/>
    <w:rsid w:val="00A07C30"/>
    <w:rsid w:val="00A17680"/>
    <w:rsid w:val="00A209EE"/>
    <w:rsid w:val="00A25810"/>
    <w:rsid w:val="00A25D2F"/>
    <w:rsid w:val="00A274FC"/>
    <w:rsid w:val="00A419EF"/>
    <w:rsid w:val="00A424FC"/>
    <w:rsid w:val="00A444B3"/>
    <w:rsid w:val="00A52954"/>
    <w:rsid w:val="00A8482B"/>
    <w:rsid w:val="00AC589E"/>
    <w:rsid w:val="00AD34A6"/>
    <w:rsid w:val="00AD5387"/>
    <w:rsid w:val="00AF2818"/>
    <w:rsid w:val="00B10399"/>
    <w:rsid w:val="00B63161"/>
    <w:rsid w:val="00B66B2D"/>
    <w:rsid w:val="00B70D71"/>
    <w:rsid w:val="00B81B88"/>
    <w:rsid w:val="00B83F25"/>
    <w:rsid w:val="00B97F74"/>
    <w:rsid w:val="00BA6E4F"/>
    <w:rsid w:val="00BB4B35"/>
    <w:rsid w:val="00BF5569"/>
    <w:rsid w:val="00C01FB2"/>
    <w:rsid w:val="00C10E91"/>
    <w:rsid w:val="00C549A0"/>
    <w:rsid w:val="00C67CC8"/>
    <w:rsid w:val="00C705F9"/>
    <w:rsid w:val="00C74A8C"/>
    <w:rsid w:val="00C76603"/>
    <w:rsid w:val="00C90FDE"/>
    <w:rsid w:val="00CA5371"/>
    <w:rsid w:val="00CB034D"/>
    <w:rsid w:val="00CC2DDE"/>
    <w:rsid w:val="00CD2F3C"/>
    <w:rsid w:val="00CF074D"/>
    <w:rsid w:val="00D077D7"/>
    <w:rsid w:val="00D127F6"/>
    <w:rsid w:val="00D20420"/>
    <w:rsid w:val="00D20D20"/>
    <w:rsid w:val="00D24D21"/>
    <w:rsid w:val="00D3317B"/>
    <w:rsid w:val="00D42467"/>
    <w:rsid w:val="00D559C1"/>
    <w:rsid w:val="00D64607"/>
    <w:rsid w:val="00D72965"/>
    <w:rsid w:val="00D9196E"/>
    <w:rsid w:val="00DC40DA"/>
    <w:rsid w:val="00DC4775"/>
    <w:rsid w:val="00DC57F3"/>
    <w:rsid w:val="00DD10C6"/>
    <w:rsid w:val="00DF42CA"/>
    <w:rsid w:val="00E044B8"/>
    <w:rsid w:val="00E47D9F"/>
    <w:rsid w:val="00E63142"/>
    <w:rsid w:val="00E90344"/>
    <w:rsid w:val="00E94416"/>
    <w:rsid w:val="00EB5729"/>
    <w:rsid w:val="00EB75A8"/>
    <w:rsid w:val="00EC1470"/>
    <w:rsid w:val="00EC6D6E"/>
    <w:rsid w:val="00EF1013"/>
    <w:rsid w:val="00F42928"/>
    <w:rsid w:val="00F603A3"/>
    <w:rsid w:val="00F6479F"/>
    <w:rsid w:val="00F6762E"/>
    <w:rsid w:val="00F67B78"/>
    <w:rsid w:val="00FC44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A88415A"/>
  <w15:chartTrackingRefBased/>
  <w15:docId w15:val="{78F4F1AE-35CE-459F-BFDB-E3AB1914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D20"/>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02186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qFormat/>
    <w:rsid w:val="00D20D20"/>
    <w:pPr>
      <w:keepNext/>
      <w:jc w:val="center"/>
      <w:outlineLvl w:val="2"/>
    </w:pPr>
    <w:rPr>
      <w:rFonts w:ascii="Arial" w:hAnsi="Arial"/>
      <w:b/>
      <w:sz w:val="24"/>
    </w:rPr>
  </w:style>
  <w:style w:type="paragraph" w:styleId="Titre4">
    <w:name w:val="heading 4"/>
    <w:basedOn w:val="Normal"/>
    <w:next w:val="Normal"/>
    <w:link w:val="Titre4Car"/>
    <w:uiPriority w:val="9"/>
    <w:semiHidden/>
    <w:unhideWhenUsed/>
    <w:qFormat/>
    <w:rsid w:val="0002186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43F1"/>
    <w:pPr>
      <w:spacing w:line="252" w:lineRule="auto"/>
      <w:ind w:left="720"/>
      <w:contextualSpacing/>
    </w:pPr>
    <w:rPr>
      <w:rFonts w:ascii="Calibri" w:hAnsi="Calibri"/>
    </w:rPr>
  </w:style>
  <w:style w:type="paragraph" w:styleId="Textedebulles">
    <w:name w:val="Balloon Text"/>
    <w:basedOn w:val="Normal"/>
    <w:link w:val="TextedebullesCar"/>
    <w:uiPriority w:val="99"/>
    <w:semiHidden/>
    <w:unhideWhenUsed/>
    <w:rsid w:val="00A444B3"/>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44B3"/>
    <w:rPr>
      <w:rFonts w:ascii="Segoe UI" w:hAnsi="Segoe UI" w:cs="Segoe UI"/>
      <w:sz w:val="18"/>
      <w:szCs w:val="18"/>
    </w:rPr>
  </w:style>
  <w:style w:type="character" w:styleId="Lienhypertexte">
    <w:name w:val="Hyperlink"/>
    <w:basedOn w:val="Policepardfaut"/>
    <w:uiPriority w:val="99"/>
    <w:unhideWhenUsed/>
    <w:rsid w:val="00786307"/>
    <w:rPr>
      <w:color w:val="0563C1" w:themeColor="hyperlink"/>
      <w:u w:val="single"/>
    </w:rPr>
  </w:style>
  <w:style w:type="paragraph" w:styleId="En-tte">
    <w:name w:val="header"/>
    <w:basedOn w:val="Normal"/>
    <w:link w:val="En-tteCar"/>
    <w:uiPriority w:val="99"/>
    <w:unhideWhenUsed/>
    <w:rsid w:val="00DF42CA"/>
    <w:pPr>
      <w:tabs>
        <w:tab w:val="center" w:pos="4536"/>
        <w:tab w:val="right" w:pos="9072"/>
      </w:tabs>
    </w:pPr>
  </w:style>
  <w:style w:type="character" w:customStyle="1" w:styleId="En-tteCar">
    <w:name w:val="En-tête Car"/>
    <w:basedOn w:val="Policepardfaut"/>
    <w:link w:val="En-tte"/>
    <w:uiPriority w:val="99"/>
    <w:rsid w:val="00DF42CA"/>
  </w:style>
  <w:style w:type="paragraph" w:styleId="Pieddepage">
    <w:name w:val="footer"/>
    <w:basedOn w:val="Normal"/>
    <w:link w:val="PieddepageCar"/>
    <w:uiPriority w:val="99"/>
    <w:unhideWhenUsed/>
    <w:rsid w:val="00DF42CA"/>
    <w:pPr>
      <w:tabs>
        <w:tab w:val="center" w:pos="4536"/>
        <w:tab w:val="right" w:pos="9072"/>
      </w:tabs>
    </w:pPr>
  </w:style>
  <w:style w:type="character" w:customStyle="1" w:styleId="PieddepageCar">
    <w:name w:val="Pied de page Car"/>
    <w:basedOn w:val="Policepardfaut"/>
    <w:link w:val="Pieddepage"/>
    <w:uiPriority w:val="99"/>
    <w:rsid w:val="00DF42CA"/>
  </w:style>
  <w:style w:type="paragraph" w:customStyle="1" w:styleId="Normale">
    <w:name w:val="Normal(e)"/>
    <w:basedOn w:val="Normal"/>
    <w:uiPriority w:val="99"/>
    <w:rsid w:val="006D7F4D"/>
    <w:pPr>
      <w:autoSpaceDE w:val="0"/>
      <w:autoSpaceDN w:val="0"/>
      <w:adjustRightInd w:val="0"/>
      <w:spacing w:line="288" w:lineRule="auto"/>
      <w:textAlignment w:val="center"/>
    </w:pPr>
    <w:rPr>
      <w:rFonts w:ascii="Arial" w:hAnsi="Arial" w:cs="Arial"/>
      <w:color w:val="000000"/>
    </w:rPr>
  </w:style>
  <w:style w:type="character" w:customStyle="1" w:styleId="Normale1">
    <w:name w:val="Normal(e)1"/>
    <w:uiPriority w:val="99"/>
    <w:rsid w:val="006D7F4D"/>
    <w:rPr>
      <w:rFonts w:ascii="Arial" w:hAnsi="Arial" w:cs="Arial"/>
      <w:color w:val="000000"/>
      <w:spacing w:val="0"/>
      <w:w w:val="100"/>
      <w:position w:val="0"/>
      <w:sz w:val="20"/>
      <w:szCs w:val="20"/>
      <w:u w:val="none"/>
      <w:vertAlign w:val="baseline"/>
      <w:em w:val="none"/>
      <w:lang w:val="fr-FR"/>
    </w:rPr>
  </w:style>
  <w:style w:type="character" w:customStyle="1" w:styleId="Titre3Car">
    <w:name w:val="Titre 3 Car"/>
    <w:basedOn w:val="Policepardfaut"/>
    <w:link w:val="Titre3"/>
    <w:rsid w:val="00D20D20"/>
    <w:rPr>
      <w:rFonts w:ascii="Arial" w:eastAsia="Times New Roman" w:hAnsi="Arial" w:cs="Times New Roman"/>
      <w:b/>
      <w:sz w:val="24"/>
      <w:szCs w:val="20"/>
      <w:lang w:eastAsia="fr-FR"/>
    </w:rPr>
  </w:style>
  <w:style w:type="character" w:customStyle="1" w:styleId="Titre1Car">
    <w:name w:val="Titre 1 Car"/>
    <w:basedOn w:val="Policepardfaut"/>
    <w:link w:val="Titre1"/>
    <w:uiPriority w:val="9"/>
    <w:rsid w:val="00021866"/>
    <w:rPr>
      <w:rFonts w:asciiTheme="majorHAnsi" w:eastAsiaTheme="majorEastAsia" w:hAnsiTheme="majorHAnsi" w:cstheme="majorBidi"/>
      <w:color w:val="2E74B5" w:themeColor="accent1" w:themeShade="BF"/>
      <w:sz w:val="32"/>
      <w:szCs w:val="32"/>
      <w:lang w:eastAsia="fr-FR"/>
    </w:rPr>
  </w:style>
  <w:style w:type="character" w:customStyle="1" w:styleId="Titre4Car">
    <w:name w:val="Titre 4 Car"/>
    <w:basedOn w:val="Policepardfaut"/>
    <w:link w:val="Titre4"/>
    <w:uiPriority w:val="9"/>
    <w:semiHidden/>
    <w:rsid w:val="00021866"/>
    <w:rPr>
      <w:rFonts w:asciiTheme="majorHAnsi" w:eastAsiaTheme="majorEastAsia" w:hAnsiTheme="majorHAnsi" w:cstheme="majorBidi"/>
      <w:i/>
      <w:iCs/>
      <w:color w:val="2E74B5" w:themeColor="accent1" w:themeShade="BF"/>
      <w:sz w:val="20"/>
      <w:szCs w:val="20"/>
      <w:lang w:eastAsia="fr-FR"/>
    </w:rPr>
  </w:style>
  <w:style w:type="paragraph" w:customStyle="1" w:styleId="textecourant">
    <w:name w:val="texte courant"/>
    <w:basedOn w:val="Normal"/>
    <w:rsid w:val="00904B78"/>
    <w:pPr>
      <w:widowControl w:val="0"/>
      <w:autoSpaceDE w:val="0"/>
      <w:autoSpaceDN w:val="0"/>
      <w:adjustRightInd w:val="0"/>
      <w:spacing w:line="288" w:lineRule="auto"/>
      <w:textAlignment w:val="center"/>
    </w:pPr>
    <w:rPr>
      <w:rFonts w:ascii="Arial Narrow" w:hAnsi="Arial Narrow"/>
      <w:color w:val="000000"/>
      <w:sz w:val="22"/>
    </w:rPr>
  </w:style>
  <w:style w:type="paragraph" w:styleId="Sansinterligne">
    <w:name w:val="No Spacing"/>
    <w:uiPriority w:val="1"/>
    <w:qFormat/>
    <w:rsid w:val="009D0CD7"/>
    <w:pPr>
      <w:spacing w:after="0" w:line="240" w:lineRule="auto"/>
    </w:pPr>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19863">
      <w:bodyDiv w:val="1"/>
      <w:marLeft w:val="0"/>
      <w:marRight w:val="0"/>
      <w:marTop w:val="0"/>
      <w:marBottom w:val="0"/>
      <w:divBdr>
        <w:top w:val="none" w:sz="0" w:space="0" w:color="auto"/>
        <w:left w:val="none" w:sz="0" w:space="0" w:color="auto"/>
        <w:bottom w:val="none" w:sz="0" w:space="0" w:color="auto"/>
        <w:right w:val="none" w:sz="0" w:space="0" w:color="auto"/>
      </w:divBdr>
    </w:div>
    <w:div w:id="187060405">
      <w:bodyDiv w:val="1"/>
      <w:marLeft w:val="0"/>
      <w:marRight w:val="0"/>
      <w:marTop w:val="0"/>
      <w:marBottom w:val="0"/>
      <w:divBdr>
        <w:top w:val="none" w:sz="0" w:space="0" w:color="auto"/>
        <w:left w:val="none" w:sz="0" w:space="0" w:color="auto"/>
        <w:bottom w:val="none" w:sz="0" w:space="0" w:color="auto"/>
        <w:right w:val="none" w:sz="0" w:space="0" w:color="auto"/>
      </w:divBdr>
    </w:div>
    <w:div w:id="201327365">
      <w:bodyDiv w:val="1"/>
      <w:marLeft w:val="0"/>
      <w:marRight w:val="0"/>
      <w:marTop w:val="0"/>
      <w:marBottom w:val="0"/>
      <w:divBdr>
        <w:top w:val="none" w:sz="0" w:space="0" w:color="auto"/>
        <w:left w:val="none" w:sz="0" w:space="0" w:color="auto"/>
        <w:bottom w:val="none" w:sz="0" w:space="0" w:color="auto"/>
        <w:right w:val="none" w:sz="0" w:space="0" w:color="auto"/>
      </w:divBdr>
      <w:divsChild>
        <w:div w:id="1756319964">
          <w:marLeft w:val="720"/>
          <w:marRight w:val="0"/>
          <w:marTop w:val="96"/>
          <w:marBottom w:val="0"/>
          <w:divBdr>
            <w:top w:val="none" w:sz="0" w:space="0" w:color="auto"/>
            <w:left w:val="none" w:sz="0" w:space="0" w:color="auto"/>
            <w:bottom w:val="none" w:sz="0" w:space="0" w:color="auto"/>
            <w:right w:val="none" w:sz="0" w:space="0" w:color="auto"/>
          </w:divBdr>
        </w:div>
        <w:div w:id="1563061140">
          <w:marLeft w:val="1152"/>
          <w:marRight w:val="0"/>
          <w:marTop w:val="86"/>
          <w:marBottom w:val="0"/>
          <w:divBdr>
            <w:top w:val="none" w:sz="0" w:space="0" w:color="auto"/>
            <w:left w:val="none" w:sz="0" w:space="0" w:color="auto"/>
            <w:bottom w:val="none" w:sz="0" w:space="0" w:color="auto"/>
            <w:right w:val="none" w:sz="0" w:space="0" w:color="auto"/>
          </w:divBdr>
        </w:div>
        <w:div w:id="1110012046">
          <w:marLeft w:val="1152"/>
          <w:marRight w:val="0"/>
          <w:marTop w:val="86"/>
          <w:marBottom w:val="0"/>
          <w:divBdr>
            <w:top w:val="none" w:sz="0" w:space="0" w:color="auto"/>
            <w:left w:val="none" w:sz="0" w:space="0" w:color="auto"/>
            <w:bottom w:val="none" w:sz="0" w:space="0" w:color="auto"/>
            <w:right w:val="none" w:sz="0" w:space="0" w:color="auto"/>
          </w:divBdr>
        </w:div>
        <w:div w:id="2098285801">
          <w:marLeft w:val="1152"/>
          <w:marRight w:val="0"/>
          <w:marTop w:val="86"/>
          <w:marBottom w:val="0"/>
          <w:divBdr>
            <w:top w:val="none" w:sz="0" w:space="0" w:color="auto"/>
            <w:left w:val="none" w:sz="0" w:space="0" w:color="auto"/>
            <w:bottom w:val="none" w:sz="0" w:space="0" w:color="auto"/>
            <w:right w:val="none" w:sz="0" w:space="0" w:color="auto"/>
          </w:divBdr>
        </w:div>
        <w:div w:id="1786465007">
          <w:marLeft w:val="1152"/>
          <w:marRight w:val="0"/>
          <w:marTop w:val="86"/>
          <w:marBottom w:val="0"/>
          <w:divBdr>
            <w:top w:val="none" w:sz="0" w:space="0" w:color="auto"/>
            <w:left w:val="none" w:sz="0" w:space="0" w:color="auto"/>
            <w:bottom w:val="none" w:sz="0" w:space="0" w:color="auto"/>
            <w:right w:val="none" w:sz="0" w:space="0" w:color="auto"/>
          </w:divBdr>
        </w:div>
        <w:div w:id="1695034376">
          <w:marLeft w:val="1152"/>
          <w:marRight w:val="0"/>
          <w:marTop w:val="86"/>
          <w:marBottom w:val="0"/>
          <w:divBdr>
            <w:top w:val="none" w:sz="0" w:space="0" w:color="auto"/>
            <w:left w:val="none" w:sz="0" w:space="0" w:color="auto"/>
            <w:bottom w:val="none" w:sz="0" w:space="0" w:color="auto"/>
            <w:right w:val="none" w:sz="0" w:space="0" w:color="auto"/>
          </w:divBdr>
        </w:div>
        <w:div w:id="1505781000">
          <w:marLeft w:val="1152"/>
          <w:marRight w:val="0"/>
          <w:marTop w:val="86"/>
          <w:marBottom w:val="0"/>
          <w:divBdr>
            <w:top w:val="none" w:sz="0" w:space="0" w:color="auto"/>
            <w:left w:val="none" w:sz="0" w:space="0" w:color="auto"/>
            <w:bottom w:val="none" w:sz="0" w:space="0" w:color="auto"/>
            <w:right w:val="none" w:sz="0" w:space="0" w:color="auto"/>
          </w:divBdr>
        </w:div>
        <w:div w:id="54936111">
          <w:marLeft w:val="1152"/>
          <w:marRight w:val="0"/>
          <w:marTop w:val="86"/>
          <w:marBottom w:val="0"/>
          <w:divBdr>
            <w:top w:val="none" w:sz="0" w:space="0" w:color="auto"/>
            <w:left w:val="none" w:sz="0" w:space="0" w:color="auto"/>
            <w:bottom w:val="none" w:sz="0" w:space="0" w:color="auto"/>
            <w:right w:val="none" w:sz="0" w:space="0" w:color="auto"/>
          </w:divBdr>
        </w:div>
        <w:div w:id="509180609">
          <w:marLeft w:val="720"/>
          <w:marRight w:val="0"/>
          <w:marTop w:val="96"/>
          <w:marBottom w:val="0"/>
          <w:divBdr>
            <w:top w:val="none" w:sz="0" w:space="0" w:color="auto"/>
            <w:left w:val="none" w:sz="0" w:space="0" w:color="auto"/>
            <w:bottom w:val="none" w:sz="0" w:space="0" w:color="auto"/>
            <w:right w:val="none" w:sz="0" w:space="0" w:color="auto"/>
          </w:divBdr>
        </w:div>
        <w:div w:id="1313098229">
          <w:marLeft w:val="1152"/>
          <w:marRight w:val="0"/>
          <w:marTop w:val="86"/>
          <w:marBottom w:val="0"/>
          <w:divBdr>
            <w:top w:val="none" w:sz="0" w:space="0" w:color="auto"/>
            <w:left w:val="none" w:sz="0" w:space="0" w:color="auto"/>
            <w:bottom w:val="none" w:sz="0" w:space="0" w:color="auto"/>
            <w:right w:val="none" w:sz="0" w:space="0" w:color="auto"/>
          </w:divBdr>
        </w:div>
        <w:div w:id="938759600">
          <w:marLeft w:val="1152"/>
          <w:marRight w:val="0"/>
          <w:marTop w:val="86"/>
          <w:marBottom w:val="0"/>
          <w:divBdr>
            <w:top w:val="none" w:sz="0" w:space="0" w:color="auto"/>
            <w:left w:val="none" w:sz="0" w:space="0" w:color="auto"/>
            <w:bottom w:val="none" w:sz="0" w:space="0" w:color="auto"/>
            <w:right w:val="none" w:sz="0" w:space="0" w:color="auto"/>
          </w:divBdr>
        </w:div>
        <w:div w:id="980112287">
          <w:marLeft w:val="1152"/>
          <w:marRight w:val="0"/>
          <w:marTop w:val="86"/>
          <w:marBottom w:val="0"/>
          <w:divBdr>
            <w:top w:val="none" w:sz="0" w:space="0" w:color="auto"/>
            <w:left w:val="none" w:sz="0" w:space="0" w:color="auto"/>
            <w:bottom w:val="none" w:sz="0" w:space="0" w:color="auto"/>
            <w:right w:val="none" w:sz="0" w:space="0" w:color="auto"/>
          </w:divBdr>
        </w:div>
      </w:divsChild>
    </w:div>
    <w:div w:id="272593789">
      <w:bodyDiv w:val="1"/>
      <w:marLeft w:val="0"/>
      <w:marRight w:val="0"/>
      <w:marTop w:val="0"/>
      <w:marBottom w:val="0"/>
      <w:divBdr>
        <w:top w:val="none" w:sz="0" w:space="0" w:color="auto"/>
        <w:left w:val="none" w:sz="0" w:space="0" w:color="auto"/>
        <w:bottom w:val="none" w:sz="0" w:space="0" w:color="auto"/>
        <w:right w:val="none" w:sz="0" w:space="0" w:color="auto"/>
      </w:divBdr>
    </w:div>
    <w:div w:id="598559933">
      <w:bodyDiv w:val="1"/>
      <w:marLeft w:val="0"/>
      <w:marRight w:val="0"/>
      <w:marTop w:val="0"/>
      <w:marBottom w:val="0"/>
      <w:divBdr>
        <w:top w:val="none" w:sz="0" w:space="0" w:color="auto"/>
        <w:left w:val="none" w:sz="0" w:space="0" w:color="auto"/>
        <w:bottom w:val="none" w:sz="0" w:space="0" w:color="auto"/>
        <w:right w:val="none" w:sz="0" w:space="0" w:color="auto"/>
      </w:divBdr>
    </w:div>
    <w:div w:id="1023096567">
      <w:bodyDiv w:val="1"/>
      <w:marLeft w:val="0"/>
      <w:marRight w:val="0"/>
      <w:marTop w:val="0"/>
      <w:marBottom w:val="0"/>
      <w:divBdr>
        <w:top w:val="none" w:sz="0" w:space="0" w:color="auto"/>
        <w:left w:val="none" w:sz="0" w:space="0" w:color="auto"/>
        <w:bottom w:val="none" w:sz="0" w:space="0" w:color="auto"/>
        <w:right w:val="none" w:sz="0" w:space="0" w:color="auto"/>
      </w:divBdr>
    </w:div>
    <w:div w:id="1479959426">
      <w:bodyDiv w:val="1"/>
      <w:marLeft w:val="0"/>
      <w:marRight w:val="0"/>
      <w:marTop w:val="0"/>
      <w:marBottom w:val="0"/>
      <w:divBdr>
        <w:top w:val="none" w:sz="0" w:space="0" w:color="auto"/>
        <w:left w:val="none" w:sz="0" w:space="0" w:color="auto"/>
        <w:bottom w:val="none" w:sz="0" w:space="0" w:color="auto"/>
        <w:right w:val="none" w:sz="0" w:space="0" w:color="auto"/>
      </w:divBdr>
    </w:div>
    <w:div w:id="1633361840">
      <w:bodyDiv w:val="1"/>
      <w:marLeft w:val="0"/>
      <w:marRight w:val="0"/>
      <w:marTop w:val="0"/>
      <w:marBottom w:val="0"/>
      <w:divBdr>
        <w:top w:val="none" w:sz="0" w:space="0" w:color="auto"/>
        <w:left w:val="none" w:sz="0" w:space="0" w:color="auto"/>
        <w:bottom w:val="none" w:sz="0" w:space="0" w:color="auto"/>
        <w:right w:val="none" w:sz="0" w:space="0" w:color="auto"/>
      </w:divBdr>
    </w:div>
    <w:div w:id="193103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F8F02-F08D-4BEC-86F4-7402C49C4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202</Words>
  <Characters>1114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GOVCIYAN Marie</dc:creator>
  <cp:keywords/>
  <dc:description/>
  <cp:lastModifiedBy>DANALACHI Vera</cp:lastModifiedBy>
  <cp:revision>7</cp:revision>
  <cp:lastPrinted>2023-10-11T12:53:00Z</cp:lastPrinted>
  <dcterms:created xsi:type="dcterms:W3CDTF">2023-10-11T12:40:00Z</dcterms:created>
  <dcterms:modified xsi:type="dcterms:W3CDTF">2025-11-24T11:16:00Z</dcterms:modified>
</cp:coreProperties>
</file>